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4132" w14:textId="3EBE7A0D" w:rsidR="00B719AF" w:rsidRPr="00F2534F" w:rsidRDefault="00B719AF" w:rsidP="00B719AF">
      <w:pPr>
        <w:pStyle w:val="NoticeSubheads"/>
      </w:pPr>
    </w:p>
    <w:tbl>
      <w:tblPr>
        <w:tblpPr w:leftFromText="180" w:rightFromText="180" w:vertAnchor="page" w:horzAnchor="margin" w:tblpY="436"/>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B719AF" w:rsidRPr="00F32373" w14:paraId="391A449E" w14:textId="77777777" w:rsidTr="00561FBD">
        <w:trPr>
          <w:trHeight w:val="800"/>
        </w:trPr>
        <w:tc>
          <w:tcPr>
            <w:tcW w:w="9591" w:type="dxa"/>
            <w:shd w:val="clear" w:color="auto" w:fill="000000"/>
            <w:vAlign w:val="bottom"/>
          </w:tcPr>
          <w:p w14:paraId="01ABDBC2" w14:textId="78E532C0" w:rsidR="00B719AF" w:rsidRPr="000C6BEF" w:rsidRDefault="00B719AF" w:rsidP="00561FBD">
            <w:pPr>
              <w:pStyle w:val="NoticeHeadings"/>
              <w:pBdr>
                <w:bottom w:val="none" w:sz="0" w:space="0" w:color="auto"/>
              </w:pBdr>
              <w:spacing w:after="216"/>
              <w:rPr>
                <w:sz w:val="24"/>
                <w:szCs w:val="24"/>
              </w:rPr>
            </w:pPr>
            <w:r w:rsidRPr="000C6BEF">
              <w:rPr>
                <w:sz w:val="24"/>
                <w:szCs w:val="24"/>
              </w:rPr>
              <w:t>Fluoride SMCL Notice</w:t>
            </w:r>
          </w:p>
        </w:tc>
      </w:tr>
    </w:tbl>
    <w:p w14:paraId="3FC74282" w14:textId="77777777" w:rsidR="00B719AF" w:rsidRPr="00F2534F" w:rsidRDefault="00B719AF" w:rsidP="00B719AF">
      <w:pPr>
        <w:pStyle w:val="NoticeSubheads"/>
        <w:jc w:val="center"/>
        <w:rPr>
          <w:sz w:val="26"/>
          <w:szCs w:val="26"/>
        </w:rPr>
      </w:pPr>
      <w:r w:rsidRPr="00F2534F">
        <w:rPr>
          <w:sz w:val="28"/>
        </w:rPr>
        <w:t>IMPORTANT INFORMATION ABOUT YOUR DRINKING WATER</w:t>
      </w:r>
      <w:r w:rsidRPr="00F2534F">
        <w:rPr>
          <w:b w:val="0"/>
          <w:bCs w:val="0"/>
          <w:sz w:val="28"/>
          <w:szCs w:val="28"/>
        </w:rPr>
        <w:t xml:space="preserve"> </w:t>
      </w:r>
    </w:p>
    <w:p w14:paraId="5A4F4F4A" w14:textId="5FB769AF" w:rsidR="00B719AF" w:rsidRDefault="00B719AF" w:rsidP="00B719AF">
      <w:pPr>
        <w:numPr>
          <w:ilvl w:val="12"/>
          <w:numId w:val="0"/>
        </w:numPr>
        <w:jc w:val="center"/>
        <w:rPr>
          <w:rFonts w:ascii="Arial" w:hAnsi="Arial" w:cs="Arial"/>
          <w:b/>
          <w:bCs/>
          <w:sz w:val="26"/>
          <w:szCs w:val="26"/>
        </w:rPr>
      </w:pPr>
      <w:r w:rsidRPr="00F2534F">
        <w:rPr>
          <w:rFonts w:ascii="Arial" w:hAnsi="Arial" w:cs="Arial"/>
          <w:b/>
          <w:sz w:val="26"/>
        </w:rPr>
        <w:t>Elevated Fluoride Levels Detected</w:t>
      </w:r>
      <w:r w:rsidRPr="00F2534F">
        <w:rPr>
          <w:rFonts w:ascii="Arial" w:hAnsi="Arial" w:cs="Arial"/>
          <w:b/>
          <w:bCs/>
          <w:sz w:val="26"/>
          <w:szCs w:val="26"/>
        </w:rPr>
        <w:t xml:space="preserve"> in </w:t>
      </w:r>
      <w:r w:rsidR="00C569F3">
        <w:rPr>
          <w:rFonts w:ascii="Arial" w:hAnsi="Arial" w:cs="Arial"/>
          <w:b/>
          <w:bCs/>
          <w:sz w:val="26"/>
          <w:szCs w:val="26"/>
        </w:rPr>
        <w:t>Town of Marbleton Well #5</w:t>
      </w:r>
    </w:p>
    <w:p w14:paraId="2FA1B076" w14:textId="77777777" w:rsidR="00B719AF" w:rsidRPr="008B1551" w:rsidRDefault="00B719AF" w:rsidP="00B719AF">
      <w:pPr>
        <w:numPr>
          <w:ilvl w:val="12"/>
          <w:numId w:val="0"/>
        </w:numPr>
        <w:jc w:val="center"/>
        <w:rPr>
          <w:rFonts w:ascii="Arial" w:hAnsi="Arial" w:cs="Arial"/>
          <w:b/>
          <w:i/>
          <w:sz w:val="26"/>
        </w:rPr>
      </w:pPr>
    </w:p>
    <w:p w14:paraId="68FB6BE4" w14:textId="671939B0" w:rsidR="00B719AF" w:rsidRPr="008B1551" w:rsidRDefault="00B719AF" w:rsidP="00B719AF">
      <w:pPr>
        <w:numPr>
          <w:ilvl w:val="12"/>
          <w:numId w:val="0"/>
        </w:numPr>
        <w:rPr>
          <w:rFonts w:ascii="Arial" w:hAnsi="Arial" w:cs="Arial"/>
          <w:i/>
          <w:sz w:val="24"/>
          <w:szCs w:val="24"/>
        </w:rPr>
      </w:pPr>
      <w:r w:rsidRPr="008B1551">
        <w:rPr>
          <w:rFonts w:ascii="Arial" w:hAnsi="Arial" w:cs="Arial"/>
          <w:i/>
          <w:iCs/>
          <w:sz w:val="24"/>
          <w:szCs w:val="24"/>
        </w:rPr>
        <w:t>*</w:t>
      </w:r>
      <w:r w:rsidRPr="008B1551">
        <w:rPr>
          <w:rFonts w:ascii="Arial" w:hAnsi="Arial" w:cs="Arial"/>
          <w:i/>
          <w:sz w:val="24"/>
          <w:szCs w:val="24"/>
        </w:rPr>
        <w:t>This is an alert about your drinking water and a cosmetic dental problem that might affect children under nine years of age. At low levels, fluoride can help prevent cavities, but children drinking water containing more than 2 milligrams per liter (mg/l) of fluoride may develop cosmetic discoloration of their permanent teeth (dental fluorosis). The drinking water provided by your community water system</w:t>
      </w:r>
      <w:r w:rsidR="00146750">
        <w:rPr>
          <w:rFonts w:ascii="Arial" w:hAnsi="Arial" w:cs="Arial"/>
          <w:i/>
          <w:sz w:val="24"/>
          <w:szCs w:val="24"/>
        </w:rPr>
        <w:t>,</w:t>
      </w:r>
      <w:r w:rsidRPr="008B1551">
        <w:rPr>
          <w:rFonts w:ascii="Arial" w:hAnsi="Arial" w:cs="Arial"/>
          <w:i/>
          <w:sz w:val="24"/>
          <w:szCs w:val="24"/>
        </w:rPr>
        <w:t xml:space="preserve"> </w:t>
      </w:r>
      <w:r w:rsidR="00C569F3">
        <w:rPr>
          <w:rFonts w:ascii="Arial" w:hAnsi="Arial" w:cs="Arial"/>
          <w:i/>
          <w:sz w:val="24"/>
          <w:szCs w:val="24"/>
        </w:rPr>
        <w:t>Town of Marbleton</w:t>
      </w:r>
      <w:r w:rsidR="00146750">
        <w:rPr>
          <w:rFonts w:ascii="Arial" w:hAnsi="Arial" w:cs="Arial"/>
          <w:i/>
          <w:sz w:val="24"/>
          <w:szCs w:val="24"/>
        </w:rPr>
        <w:t xml:space="preserve"> Public Water System,</w:t>
      </w:r>
      <w:r w:rsidRPr="008B1551">
        <w:rPr>
          <w:rFonts w:ascii="Arial" w:hAnsi="Arial" w:cs="Arial"/>
          <w:i/>
          <w:sz w:val="24"/>
          <w:szCs w:val="24"/>
        </w:rPr>
        <w:t xml:space="preserve"> has a fluoride concentration of </w:t>
      </w:r>
      <w:r w:rsidR="00C569F3">
        <w:rPr>
          <w:rFonts w:ascii="Arial" w:hAnsi="Arial" w:cs="Arial"/>
          <w:i/>
          <w:sz w:val="24"/>
          <w:szCs w:val="24"/>
        </w:rPr>
        <w:t xml:space="preserve">2.42 </w:t>
      </w:r>
      <w:r w:rsidRPr="008B1551">
        <w:rPr>
          <w:rFonts w:ascii="Arial" w:hAnsi="Arial" w:cs="Arial"/>
          <w:i/>
          <w:sz w:val="24"/>
          <w:szCs w:val="24"/>
        </w:rPr>
        <w:t>mg/l.</w:t>
      </w:r>
    </w:p>
    <w:p w14:paraId="1066FF8B" w14:textId="77777777" w:rsidR="00B719AF" w:rsidRPr="008B1551" w:rsidRDefault="00B719AF" w:rsidP="00B719AF">
      <w:pPr>
        <w:numPr>
          <w:ilvl w:val="12"/>
          <w:numId w:val="0"/>
        </w:numPr>
        <w:rPr>
          <w:rFonts w:ascii="Arial" w:hAnsi="Arial" w:cs="Arial"/>
          <w:i/>
          <w:sz w:val="24"/>
          <w:szCs w:val="24"/>
        </w:rPr>
      </w:pPr>
    </w:p>
    <w:p w14:paraId="5A6638AF" w14:textId="77777777" w:rsidR="00B719AF" w:rsidRPr="008B1551" w:rsidRDefault="00B719AF" w:rsidP="00B719AF">
      <w:pPr>
        <w:numPr>
          <w:ilvl w:val="12"/>
          <w:numId w:val="0"/>
        </w:numPr>
        <w:rPr>
          <w:rFonts w:ascii="Arial" w:hAnsi="Arial" w:cs="Arial"/>
          <w:i/>
          <w:sz w:val="24"/>
          <w:szCs w:val="24"/>
        </w:rPr>
      </w:pPr>
      <w:r w:rsidRPr="008B1551">
        <w:rPr>
          <w:rFonts w:ascii="Arial" w:hAnsi="Arial" w:cs="Arial"/>
          <w:i/>
          <w:sz w:val="24"/>
          <w:szCs w:val="24"/>
        </w:rPr>
        <w:t>Dental fluorosis in its moderate or severe forms, may result in a brown staining and 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w:t>
      </w:r>
    </w:p>
    <w:p w14:paraId="1E996C77" w14:textId="77777777" w:rsidR="00B719AF" w:rsidRPr="008B1551" w:rsidRDefault="00B719AF" w:rsidP="00B719AF">
      <w:pPr>
        <w:numPr>
          <w:ilvl w:val="12"/>
          <w:numId w:val="0"/>
        </w:numPr>
        <w:rPr>
          <w:rFonts w:ascii="Arial" w:hAnsi="Arial" w:cs="Arial"/>
          <w:i/>
          <w:sz w:val="24"/>
          <w:szCs w:val="24"/>
        </w:rPr>
      </w:pPr>
    </w:p>
    <w:p w14:paraId="7EE2D15E" w14:textId="77777777" w:rsidR="00B719AF" w:rsidRPr="008B1551" w:rsidRDefault="00B719AF" w:rsidP="00B719AF">
      <w:pPr>
        <w:numPr>
          <w:ilvl w:val="12"/>
          <w:numId w:val="0"/>
        </w:numPr>
        <w:rPr>
          <w:rFonts w:ascii="Arial" w:hAnsi="Arial" w:cs="Arial"/>
          <w:i/>
          <w:sz w:val="24"/>
          <w:szCs w:val="24"/>
        </w:rPr>
      </w:pPr>
      <w:r w:rsidRPr="008B1551">
        <w:rPr>
          <w:rFonts w:ascii="Arial" w:hAnsi="Arial" w:cs="Arial"/>
          <w:i/>
          <w:sz w:val="24"/>
          <w:szCs w:val="24"/>
        </w:rPr>
        <w:t xml:space="preserve">Drinking water containing more than 4 mg/l of fluoride (the </w:t>
      </w:r>
      <w:r w:rsidRPr="008B1551">
        <w:rPr>
          <w:rFonts w:ascii="Arial" w:hAnsi="Arial" w:cs="Arial"/>
          <w:i/>
          <w:iCs/>
          <w:sz w:val="24"/>
          <w:szCs w:val="24"/>
        </w:rPr>
        <w:t>US</w:t>
      </w:r>
      <w:r w:rsidRPr="008B1551">
        <w:rPr>
          <w:rFonts w:ascii="Arial" w:hAnsi="Arial" w:cs="Arial"/>
          <w:i/>
          <w:sz w:val="24"/>
          <w:szCs w:val="24"/>
        </w:rPr>
        <w:t xml:space="preserve"> Environmental Protection </w:t>
      </w:r>
      <w:r w:rsidRPr="008B1551">
        <w:rPr>
          <w:rFonts w:ascii="Arial" w:hAnsi="Arial" w:cs="Arial"/>
          <w:i/>
          <w:iCs/>
          <w:sz w:val="24"/>
          <w:szCs w:val="24"/>
        </w:rPr>
        <w:t>Agency’s</w:t>
      </w:r>
      <w:r w:rsidRPr="008B1551">
        <w:rPr>
          <w:rFonts w:ascii="Arial" w:hAnsi="Arial" w:cs="Arial"/>
          <w:i/>
          <w:sz w:val="24"/>
          <w:szCs w:val="24"/>
        </w:rPr>
        <w:t xml:space="preserve"> drinking water standard) can increase your risk of developing bone disease. Your drinking water does not contain more than 4 mg/l of fluoride, but </w:t>
      </w:r>
      <w:r w:rsidRPr="008B1551">
        <w:rPr>
          <w:rFonts w:ascii="Arial" w:hAnsi="Arial" w:cs="Arial"/>
          <w:i/>
          <w:iCs/>
          <w:sz w:val="24"/>
          <w:szCs w:val="24"/>
        </w:rPr>
        <w:t>we’re</w:t>
      </w:r>
      <w:r w:rsidRPr="008B1551">
        <w:rPr>
          <w:rFonts w:ascii="Arial" w:hAnsi="Arial" w:cs="Arial"/>
          <w:i/>
          <w:sz w:val="24"/>
          <w:szCs w:val="24"/>
        </w:rPr>
        <w:t xml:space="preserve"> required to notify you when we discover that the fluoride levels in your drinking water exceed 2 mg/l because of this cosmetic dental problem.</w:t>
      </w:r>
    </w:p>
    <w:p w14:paraId="5E86EF91" w14:textId="77777777" w:rsidR="00B719AF" w:rsidRPr="008B1551" w:rsidRDefault="00B719AF" w:rsidP="00B719AF">
      <w:pPr>
        <w:numPr>
          <w:ilvl w:val="12"/>
          <w:numId w:val="0"/>
        </w:numPr>
        <w:rPr>
          <w:rFonts w:ascii="Arial" w:hAnsi="Arial" w:cs="Arial"/>
          <w:i/>
          <w:sz w:val="24"/>
          <w:szCs w:val="24"/>
        </w:rPr>
      </w:pPr>
    </w:p>
    <w:p w14:paraId="79A18795" w14:textId="0A3638DF" w:rsidR="00B719AF" w:rsidRPr="008B1551" w:rsidRDefault="00B719AF" w:rsidP="00B719AF">
      <w:pPr>
        <w:numPr>
          <w:ilvl w:val="12"/>
          <w:numId w:val="0"/>
        </w:numPr>
        <w:rPr>
          <w:rFonts w:ascii="Arial" w:hAnsi="Arial" w:cs="Arial"/>
          <w:i/>
          <w:iCs/>
          <w:sz w:val="24"/>
          <w:szCs w:val="24"/>
        </w:rPr>
      </w:pPr>
      <w:r w:rsidRPr="008B1551">
        <w:rPr>
          <w:rFonts w:ascii="Arial" w:hAnsi="Arial" w:cs="Arial"/>
          <w:i/>
          <w:sz w:val="24"/>
          <w:szCs w:val="24"/>
        </w:rPr>
        <w:t xml:space="preserve">For more information, please call </w:t>
      </w:r>
      <w:r w:rsidR="00C569F3">
        <w:rPr>
          <w:rFonts w:ascii="Arial" w:hAnsi="Arial" w:cs="Arial"/>
          <w:i/>
          <w:sz w:val="24"/>
          <w:szCs w:val="24"/>
        </w:rPr>
        <w:t>the Town Hall</w:t>
      </w:r>
      <w:r w:rsidRPr="008B1551">
        <w:rPr>
          <w:rFonts w:ascii="Arial" w:hAnsi="Arial" w:cs="Arial"/>
          <w:i/>
          <w:sz w:val="24"/>
          <w:szCs w:val="24"/>
        </w:rPr>
        <w:t xml:space="preserve"> of </w:t>
      </w:r>
      <w:r w:rsidR="00C569F3">
        <w:rPr>
          <w:rFonts w:ascii="Arial" w:hAnsi="Arial" w:cs="Arial"/>
          <w:i/>
          <w:sz w:val="24"/>
          <w:szCs w:val="24"/>
        </w:rPr>
        <w:t>Marbleton, WY</w:t>
      </w:r>
      <w:r w:rsidRPr="008B1551">
        <w:rPr>
          <w:rFonts w:ascii="Arial" w:hAnsi="Arial" w:cs="Arial"/>
          <w:i/>
          <w:sz w:val="24"/>
          <w:szCs w:val="24"/>
        </w:rPr>
        <w:t xml:space="preserve"> at </w:t>
      </w:r>
      <w:r w:rsidR="00C569F3">
        <w:rPr>
          <w:rFonts w:ascii="Arial" w:hAnsi="Arial" w:cs="Arial"/>
          <w:i/>
          <w:sz w:val="24"/>
          <w:szCs w:val="24"/>
        </w:rPr>
        <w:t>307-276-3815</w:t>
      </w:r>
      <w:r w:rsidRPr="008B1551">
        <w:rPr>
          <w:rFonts w:ascii="Arial" w:hAnsi="Arial" w:cs="Arial"/>
          <w:i/>
          <w:sz w:val="24"/>
          <w:szCs w:val="24"/>
        </w:rPr>
        <w:t>. Some home water treatment units are also available to remove fluoride from drinking water. To learn more about available home water treatment units, you may call NSF International at 1-877-8-NSF-HELP</w:t>
      </w:r>
      <w:r w:rsidRPr="008B1551">
        <w:rPr>
          <w:rFonts w:ascii="Arial" w:hAnsi="Arial" w:cs="Arial"/>
          <w:i/>
          <w:iCs/>
          <w:sz w:val="24"/>
          <w:szCs w:val="24"/>
        </w:rPr>
        <w:t>.*</w:t>
      </w:r>
    </w:p>
    <w:p w14:paraId="44DB4D46" w14:textId="77777777" w:rsidR="00B719AF" w:rsidRPr="00F2534F" w:rsidRDefault="00B719AF" w:rsidP="00B719AF">
      <w:pPr>
        <w:numPr>
          <w:ilvl w:val="12"/>
          <w:numId w:val="0"/>
        </w:numPr>
        <w:rPr>
          <w:rFonts w:ascii="Arial" w:hAnsi="Arial" w:cs="Arial"/>
          <w:sz w:val="24"/>
          <w:szCs w:val="24"/>
        </w:rPr>
      </w:pPr>
    </w:p>
    <w:p w14:paraId="2C3050DF" w14:textId="77777777" w:rsidR="00B719AF" w:rsidRPr="008B1551" w:rsidRDefault="00B719AF" w:rsidP="00B719AF">
      <w:pPr>
        <w:pStyle w:val="NoticeBodyText"/>
        <w:spacing w:after="288"/>
        <w:ind w:left="360"/>
        <w:rPr>
          <w:sz w:val="24"/>
          <w:szCs w:val="24"/>
        </w:rPr>
      </w:pPr>
      <w:r>
        <w:rPr>
          <w:sz w:val="24"/>
          <w:szCs w:val="24"/>
        </w:rPr>
        <w:t>*</w:t>
      </w:r>
      <w:r w:rsidRPr="008B1551">
        <w:rPr>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Pr>
          <w:sz w:val="24"/>
          <w:szCs w:val="24"/>
        </w:rPr>
        <w:t>*</w:t>
      </w:r>
    </w:p>
    <w:p w14:paraId="549B37B4" w14:textId="22049F0E" w:rsidR="00B719AF" w:rsidRDefault="00B719AF" w:rsidP="00B719AF">
      <w:pPr>
        <w:rPr>
          <w:rFonts w:ascii="Arial" w:hAnsi="Arial" w:cs="Arial"/>
          <w:sz w:val="24"/>
          <w:szCs w:val="24"/>
        </w:rPr>
      </w:pPr>
      <w:r w:rsidRPr="00F2534F">
        <w:rPr>
          <w:rFonts w:ascii="Arial" w:hAnsi="Arial" w:cs="Arial"/>
          <w:sz w:val="24"/>
        </w:rPr>
        <w:t xml:space="preserve">This notice is being sent to you by </w:t>
      </w:r>
      <w:r w:rsidR="00C569F3">
        <w:rPr>
          <w:rFonts w:ascii="Arial" w:hAnsi="Arial" w:cs="Arial"/>
          <w:sz w:val="24"/>
        </w:rPr>
        <w:t>the Town of Marbleton</w:t>
      </w:r>
      <w:r w:rsidRPr="00F2534F">
        <w:rPr>
          <w:rFonts w:ascii="Arial" w:hAnsi="Arial" w:cs="Arial"/>
          <w:sz w:val="24"/>
          <w:szCs w:val="24"/>
        </w:rPr>
        <w:t xml:space="preserve">. </w:t>
      </w:r>
    </w:p>
    <w:p w14:paraId="61B4D32C" w14:textId="77777777" w:rsidR="00B719AF" w:rsidRDefault="00B719AF" w:rsidP="00B719AF">
      <w:pPr>
        <w:rPr>
          <w:rFonts w:ascii="Arial" w:hAnsi="Arial" w:cs="Arial"/>
          <w:sz w:val="24"/>
          <w:szCs w:val="24"/>
        </w:rPr>
      </w:pPr>
    </w:p>
    <w:p w14:paraId="71163691" w14:textId="25938BD7" w:rsidR="00B719AF" w:rsidRPr="00F2534F" w:rsidRDefault="00B719AF" w:rsidP="00B719AF">
      <w:pPr>
        <w:rPr>
          <w:rFonts w:ascii="Arial" w:hAnsi="Arial" w:cs="Arial"/>
          <w:sz w:val="24"/>
          <w:szCs w:val="24"/>
        </w:rPr>
      </w:pPr>
      <w:r w:rsidRPr="00F2534F">
        <w:rPr>
          <w:rFonts w:ascii="Arial" w:hAnsi="Arial" w:cs="Arial"/>
          <w:sz w:val="24"/>
        </w:rPr>
        <w:t xml:space="preserve">State Water System ID#: </w:t>
      </w:r>
      <w:r w:rsidR="00C569F3">
        <w:rPr>
          <w:rFonts w:ascii="Arial" w:hAnsi="Arial" w:cs="Arial"/>
          <w:sz w:val="24"/>
          <w:szCs w:val="24"/>
        </w:rPr>
        <w:t>WY5600223</w:t>
      </w:r>
      <w:r w:rsidRPr="00F2534F">
        <w:rPr>
          <w:rFonts w:ascii="Arial" w:hAnsi="Arial" w:cs="Arial"/>
          <w:sz w:val="24"/>
          <w:szCs w:val="24"/>
        </w:rPr>
        <w:t>.</w:t>
      </w:r>
      <w:r w:rsidRPr="00F2534F">
        <w:rPr>
          <w:rFonts w:ascii="Arial" w:hAnsi="Arial" w:cs="Arial"/>
          <w:sz w:val="24"/>
        </w:rPr>
        <w:t xml:space="preserve"> </w:t>
      </w:r>
    </w:p>
    <w:p w14:paraId="7C3854FA" w14:textId="01A410EA" w:rsidR="00530789" w:rsidRDefault="00B719AF" w:rsidP="00B719AF">
      <w:r w:rsidRPr="00F2534F">
        <w:rPr>
          <w:rFonts w:ascii="Arial" w:hAnsi="Arial" w:cs="Arial"/>
          <w:sz w:val="24"/>
        </w:rPr>
        <w:t xml:space="preserve">Date distributed: </w:t>
      </w:r>
      <w:r w:rsidR="00C569F3">
        <w:rPr>
          <w:rFonts w:ascii="Arial" w:hAnsi="Arial" w:cs="Arial"/>
          <w:sz w:val="24"/>
          <w:szCs w:val="24"/>
        </w:rPr>
        <w:t>1/31/2022</w:t>
      </w:r>
      <w:r w:rsidRPr="00F2534F">
        <w:rPr>
          <w:rFonts w:ascii="Arial" w:hAnsi="Arial" w:cs="Arial"/>
          <w:sz w:val="24"/>
          <w:szCs w:val="24"/>
        </w:rPr>
        <w:t>.</w:t>
      </w:r>
    </w:p>
    <w:sectPr w:rsidR="00530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E27"/>
    <w:multiLevelType w:val="hybridMultilevel"/>
    <w:tmpl w:val="17740EE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7878"/>
    <w:multiLevelType w:val="hybridMultilevel"/>
    <w:tmpl w:val="D7CE8B7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07149"/>
    <w:multiLevelType w:val="hybridMultilevel"/>
    <w:tmpl w:val="94C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AF"/>
    <w:rsid w:val="00146750"/>
    <w:rsid w:val="004D5525"/>
    <w:rsid w:val="006F6EE9"/>
    <w:rsid w:val="00B719AF"/>
    <w:rsid w:val="00C569F3"/>
    <w:rsid w:val="00CC101A"/>
    <w:rsid w:val="00E1534D"/>
    <w:rsid w:val="00E53134"/>
    <w:rsid w:val="00E8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8F1D"/>
  <w15:chartTrackingRefBased/>
  <w15:docId w15:val="{7EE1561F-A36A-401A-BEF1-766A6E14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719AF"/>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ubheads">
    <w:name w:val="Notice Subheads"/>
    <w:basedOn w:val="Normal"/>
    <w:uiPriority w:val="99"/>
    <w:rsid w:val="00B719AF"/>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B719AF"/>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customStyle="1" w:styleId="NoticeHeadings">
    <w:name w:val="Notice Headings"/>
    <w:basedOn w:val="Normal"/>
    <w:uiPriority w:val="99"/>
    <w:rsid w:val="00B719AF"/>
    <w:pPr>
      <w:widowControl w:val="0"/>
      <w:pBdr>
        <w:bottom w:val="single" w:sz="2" w:space="4" w:color="000000"/>
      </w:pBdr>
      <w:suppressAutoHyphens/>
      <w:spacing w:after="144" w:line="288" w:lineRule="auto"/>
      <w:jc w:val="center"/>
      <w:textAlignment w:val="center"/>
    </w:pPr>
    <w:rPr>
      <w:rFonts w:ascii="Arial" w:hAnsi="Arial" w:cs="Arial"/>
      <w:b/>
      <w:bCs/>
      <w:color w:val="FFFF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Kendra</dc:creator>
  <cp:keywords/>
  <dc:description/>
  <cp:lastModifiedBy>Town of Marbleton</cp:lastModifiedBy>
  <cp:revision>2</cp:revision>
  <cp:lastPrinted>2022-01-26T16:23:00Z</cp:lastPrinted>
  <dcterms:created xsi:type="dcterms:W3CDTF">2022-01-28T15:39:00Z</dcterms:created>
  <dcterms:modified xsi:type="dcterms:W3CDTF">2022-01-28T15:39:00Z</dcterms:modified>
</cp:coreProperties>
</file>